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56" w:rsidRDefault="00BF1C61">
      <w:r>
        <w:t xml:space="preserve">                                                          </w:t>
      </w:r>
      <w:r w:rsidRPr="00BF1C61">
        <w:rPr>
          <w:noProof/>
        </w:rPr>
        <w:drawing>
          <wp:inline distT="0" distB="0" distL="0" distR="0">
            <wp:extent cx="1513302" cy="711803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02" cy="71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BF1C61">
        <w:rPr>
          <w:noProof/>
        </w:rPr>
        <w:drawing>
          <wp:inline distT="0" distB="0" distL="0" distR="0">
            <wp:extent cx="1492250" cy="541509"/>
            <wp:effectExtent l="0" t="0" r="0" b="0"/>
            <wp:docPr id="3" name="Obraz 8" descr="C:\Users\Monika\OneDrive\Pulpit\Sylwester na stronę\2 MB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ka\OneDrive\Pulpit\Sylwester na stronę\2 MB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4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EA" w:rsidRDefault="00581DEA">
      <w:r>
        <w:t xml:space="preserve">                        </w:t>
      </w:r>
    </w:p>
    <w:p w:rsidR="006D6D2E" w:rsidRDefault="00226D50" w:rsidP="008C0A92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</w:rPr>
        <w:t>FORMULARZ REKRUTACYJNY</w:t>
      </w:r>
      <w:r w:rsidR="00581DEA" w:rsidRPr="006D6D2E">
        <w:rPr>
          <w:rFonts w:ascii="Times New Roman" w:hAnsi="Times New Roman" w:cs="Times New Roman"/>
          <w:b/>
          <w:color w:val="17365D" w:themeColor="text2" w:themeShade="BF"/>
        </w:rPr>
        <w:t xml:space="preserve"> KANDYDATA NA STUDIA</w:t>
      </w:r>
      <w:r w:rsidR="00830BD9">
        <w:rPr>
          <w:rFonts w:ascii="Times New Roman" w:hAnsi="Times New Roman" w:cs="Times New Roman"/>
          <w:b/>
          <w:color w:val="17365D" w:themeColor="text2" w:themeShade="BF"/>
        </w:rPr>
        <w:t xml:space="preserve"> MBA</w:t>
      </w:r>
    </w:p>
    <w:p w:rsidR="006377C9" w:rsidRDefault="006377C9" w:rsidP="006D6D2E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30BD9" w:rsidTr="00DB60CE">
        <w:tc>
          <w:tcPr>
            <w:tcW w:w="9288" w:type="dxa"/>
          </w:tcPr>
          <w:p w:rsidR="00830BD9" w:rsidRPr="00E45EC4" w:rsidRDefault="00830BD9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>Kierunek Studiów MBA</w:t>
            </w:r>
          </w:p>
        </w:tc>
      </w:tr>
      <w:tr w:rsidR="00830BD9" w:rsidTr="00DB60CE">
        <w:tc>
          <w:tcPr>
            <w:tcW w:w="9288" w:type="dxa"/>
          </w:tcPr>
          <w:p w:rsidR="002010C2" w:rsidRPr="002010C2" w:rsidRDefault="002010C2" w:rsidP="00830BD9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  <w:p w:rsidR="00830BD9" w:rsidRDefault="00830BD9" w:rsidP="00830BD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Executive</w:t>
            </w:r>
            <w:proofErr w:type="spellEnd"/>
            <w:r w:rsidRPr="002010C2">
              <w:rPr>
                <w:b/>
                <w:i/>
              </w:rPr>
              <w:t xml:space="preserve"> </w:t>
            </w:r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Master of Business Administration (MBA)  z zastosowaniem nowych technologii cyfrowych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</w:p>
          <w:p w:rsidR="00830BD9" w:rsidRDefault="00830BD9" w:rsidP="00830BD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830BD9" w:rsidRPr="00830BD9" w:rsidRDefault="00830BD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Executive</w:t>
            </w:r>
            <w:proofErr w:type="spellEnd"/>
            <w:r w:rsidRPr="002010C2">
              <w:rPr>
                <w:b/>
                <w:i/>
              </w:rPr>
              <w:t xml:space="preserve"> </w:t>
            </w:r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Master of Business Administration (MBA) Specjalistyczne Zarządzanie w Oświacie z zastosowaniem nowych technologii cyfrowych i narzędzi pracy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</w:p>
          <w:p w:rsidR="00830BD9" w:rsidRPr="00830BD9" w:rsidRDefault="00830BD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1204D4" w:rsidTr="00DB60CE">
        <w:tc>
          <w:tcPr>
            <w:tcW w:w="9288" w:type="dxa"/>
          </w:tcPr>
          <w:p w:rsidR="001204D4" w:rsidRPr="00E45EC4" w:rsidRDefault="001204D4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E45EC4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>Dane osobowe</w:t>
            </w:r>
          </w:p>
        </w:tc>
      </w:tr>
      <w:tr w:rsidR="001204D4" w:rsidTr="00DB60CE">
        <w:tc>
          <w:tcPr>
            <w:tcW w:w="9288" w:type="dxa"/>
          </w:tcPr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204D4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4C36">
              <w:rPr>
                <w:rFonts w:ascii="Times New Roman" w:hAnsi="Times New Roman" w:cs="Times New Roman"/>
                <w:color w:val="17365D" w:themeColor="text2" w:themeShade="BF"/>
              </w:rPr>
              <w:t>Imię…………………………………………………………………………………………..</w:t>
            </w:r>
          </w:p>
          <w:p w:rsidR="00534C36" w:rsidRP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4C36">
              <w:rPr>
                <w:rFonts w:ascii="Times New Roman" w:hAnsi="Times New Roman" w:cs="Times New Roman"/>
                <w:color w:val="17365D" w:themeColor="text2" w:themeShade="BF"/>
              </w:rPr>
              <w:t>Nazwisko…………………………………………………………………………………….</w:t>
            </w:r>
          </w:p>
          <w:p w:rsidR="00534C36" w:rsidRP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4C36">
              <w:rPr>
                <w:rFonts w:ascii="Times New Roman" w:hAnsi="Times New Roman" w:cs="Times New Roman"/>
                <w:color w:val="17365D" w:themeColor="text2" w:themeShade="BF"/>
              </w:rPr>
              <w:t>Data urodzenia……………………………………………………………………………….</w:t>
            </w:r>
          </w:p>
          <w:p w:rsidR="00ED54E1" w:rsidRDefault="00ED54E1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ED54E1" w:rsidRDefault="00ED54E1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Adres do korespondencji…………………………………………………………………….</w:t>
            </w: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Email…………………………………………………………………………………………</w:t>
            </w: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Telefon……………………………………………………………………………………….</w:t>
            </w: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1204D4" w:rsidTr="00DB60CE">
        <w:tc>
          <w:tcPr>
            <w:tcW w:w="9288" w:type="dxa"/>
          </w:tcPr>
          <w:p w:rsidR="001204D4" w:rsidRPr="00E45EC4" w:rsidRDefault="00484021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E45EC4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>Wykształcenie</w:t>
            </w:r>
          </w:p>
        </w:tc>
      </w:tr>
      <w:tr w:rsidR="001204D4" w:rsidTr="00DB60CE">
        <w:tc>
          <w:tcPr>
            <w:tcW w:w="9288" w:type="dxa"/>
          </w:tcPr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4122FD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Pełna nazwa ukończonej szkoły wyższej…………………………………………...</w:t>
            </w:r>
            <w:r w:rsidR="006377C9">
              <w:rPr>
                <w:rFonts w:ascii="Times New Roman" w:hAnsi="Times New Roman" w:cs="Times New Roman"/>
                <w:color w:val="17365D" w:themeColor="text2" w:themeShade="BF"/>
              </w:rPr>
              <w:t>............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Ukończony kierunek…………………………………………………………………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……...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Uzyskane wykształcenie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5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licencjackie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="00544668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inżynierskie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magisterskie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podyplomowe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10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855FF0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MS Gothic" w:hAnsi="Times New Roman" w:cs="Times New Roman"/>
                <w:i/>
                <w:color w:val="17365D" w:themeColor="text2" w:themeShade="BF"/>
                <w:sz w:val="20"/>
                <w:szCs w:val="20"/>
              </w:rPr>
              <w:t>doktorskie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P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Rok ukończenia kierunku studiów…………………………………………………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Pełna nazwa ukończonej szkoły wyższej…………………………………………...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Ukończony kierunek…………………………………………………………………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……...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Uzyskane wykształcenie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5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licencjackie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="00544668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inżynierskie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magisterskie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podyplomowe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10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855FF0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MS Gothic" w:hAnsi="Times New Roman" w:cs="Times New Roman"/>
                <w:i/>
                <w:color w:val="17365D" w:themeColor="text2" w:themeShade="BF"/>
                <w:sz w:val="20"/>
                <w:szCs w:val="20"/>
              </w:rPr>
              <w:t>doktorskie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P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Rok ukończenia kierunku studiów…………………………………………………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Pełna nazwa ukończonej szkoły wyższej…………………………………………...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Ukończony kierunek…………………………………………………………………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……...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Uzyskane wykształcenie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5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licencjackie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="00544668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inżynierskie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magisterskie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podyplomowe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10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855FF0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MS Gothic" w:hAnsi="Times New Roman" w:cs="Times New Roman"/>
                <w:i/>
                <w:color w:val="17365D" w:themeColor="text2" w:themeShade="BF"/>
                <w:sz w:val="20"/>
                <w:szCs w:val="20"/>
              </w:rPr>
              <w:t>doktorskie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P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Rok ukończenia kierunku studiów…………………………………………………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4122FD" w:rsidRPr="00E45EC4" w:rsidRDefault="006377C9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E45EC4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>Doświadczenie zawodowe</w:t>
            </w:r>
          </w:p>
        </w:tc>
      </w:tr>
      <w:tr w:rsidR="001204D4" w:rsidTr="00DB60CE">
        <w:tc>
          <w:tcPr>
            <w:tcW w:w="9288" w:type="dxa"/>
          </w:tcPr>
          <w:p w:rsidR="001204D4" w:rsidRDefault="001204D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Pr="0095553A" w:rsidRDefault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Pełna nazwa Pracodawcy……………………………………………………………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…………</w:t>
            </w:r>
          </w:p>
          <w:p w:rsidR="0095553A" w:rsidRPr="0095553A" w:rsidRDefault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Default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Stanowisko…………………………………………………………………………...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.............</w:t>
            </w:r>
          </w:p>
          <w:p w:rsidR="0095553A" w:rsidRPr="0095553A" w:rsidRDefault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Pełna nazwa Pracodawcy……………………………………………………………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…………</w:t>
            </w:r>
          </w:p>
          <w:p w:rsidR="0095553A" w:rsidRP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Stanowisko…………………………………………………………………………...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.............</w:t>
            </w: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Pełna nazwa Pracodawcy……………………………………………………………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…………</w:t>
            </w:r>
          </w:p>
          <w:p w:rsidR="0095553A" w:rsidRP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Stanowisko…………………………………………………………………………...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2010C2" w:rsidRDefault="002010C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2010C2" w:rsidRDefault="002010C2" w:rsidP="002010C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Pełna nazwa Pracodawcy……………………………………………………………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…………</w:t>
            </w:r>
          </w:p>
          <w:p w:rsidR="002010C2" w:rsidRPr="0095553A" w:rsidRDefault="002010C2" w:rsidP="002010C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010C2" w:rsidRDefault="002010C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Stanowisko…………………………………………………………………………...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1204D4" w:rsidTr="00DB60CE">
        <w:tc>
          <w:tcPr>
            <w:tcW w:w="9288" w:type="dxa"/>
          </w:tcPr>
          <w:p w:rsidR="001204D4" w:rsidRPr="00E45EC4" w:rsidRDefault="00DB60CE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E45EC4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>Oświadczenie</w:t>
            </w:r>
          </w:p>
        </w:tc>
      </w:tr>
      <w:tr w:rsidR="001204D4" w:rsidTr="00DB60CE">
        <w:tc>
          <w:tcPr>
            <w:tcW w:w="9288" w:type="dxa"/>
          </w:tcPr>
          <w:p w:rsidR="001204D4" w:rsidRDefault="001204D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DB60CE" w:rsidRPr="00B025E9" w:rsidRDefault="00DB60CE" w:rsidP="00DB60CE">
            <w:pPr>
              <w:pStyle w:val="Nagwek21"/>
              <w:ind w:right="1124"/>
              <w:jc w:val="center"/>
              <w:rPr>
                <w:rFonts w:cs="Times New Roman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proofErr w:type="spellStart"/>
            <w:r w:rsidRPr="00B025E9">
              <w:rPr>
                <w:rFonts w:cs="Times New Roman"/>
                <w:color w:val="17365D" w:themeColor="text2" w:themeShade="BF"/>
                <w:spacing w:val="-6"/>
                <w:sz w:val="22"/>
                <w:szCs w:val="22"/>
              </w:rPr>
              <w:t>Prawdziwość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6"/>
                <w:sz w:val="22"/>
                <w:szCs w:val="22"/>
              </w:rPr>
              <w:t>danych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7"/>
                <w:sz w:val="22"/>
                <w:szCs w:val="22"/>
              </w:rPr>
              <w:t>zawartych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10"/>
                <w:sz w:val="22"/>
                <w:szCs w:val="22"/>
              </w:rPr>
              <w:t xml:space="preserve"> </w:t>
            </w:r>
            <w:r w:rsidRPr="00B025E9">
              <w:rPr>
                <w:rFonts w:cs="Times New Roman"/>
                <w:color w:val="17365D" w:themeColor="text2" w:themeShade="BF"/>
                <w:sz w:val="22"/>
                <w:szCs w:val="22"/>
              </w:rPr>
              <w:t>w</w:t>
            </w:r>
            <w:r w:rsidRPr="00B025E9">
              <w:rPr>
                <w:rFonts w:cs="Times New Roman"/>
                <w:color w:val="17365D" w:themeColor="text2" w:themeShade="BF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7"/>
                <w:sz w:val="22"/>
                <w:szCs w:val="22"/>
              </w:rPr>
              <w:t>kwestionariuszu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7"/>
                <w:sz w:val="22"/>
                <w:szCs w:val="22"/>
              </w:rPr>
              <w:t>osobowym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7"/>
                <w:sz w:val="22"/>
                <w:szCs w:val="22"/>
              </w:rPr>
              <w:t>potwierdzam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7"/>
                <w:sz w:val="22"/>
                <w:szCs w:val="22"/>
              </w:rPr>
              <w:t>własnoręcznym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6"/>
                <w:sz w:val="22"/>
                <w:szCs w:val="22"/>
              </w:rPr>
              <w:t>podpisem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6"/>
                <w:sz w:val="22"/>
                <w:szCs w:val="22"/>
              </w:rPr>
              <w:t>.</w:t>
            </w:r>
          </w:p>
          <w:p w:rsidR="00DB60CE" w:rsidRPr="00B025E9" w:rsidRDefault="00DB60CE" w:rsidP="00DB60CE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10C2" w:rsidRPr="007C42D3" w:rsidRDefault="00DB60CE" w:rsidP="007C42D3">
            <w:pPr>
              <w:pStyle w:val="Tekstpodstawowy"/>
              <w:ind w:right="218"/>
              <w:jc w:val="both"/>
              <w:rPr>
                <w:rFonts w:cs="Times New Roman"/>
                <w:i/>
                <w:color w:val="17365D" w:themeColor="text2" w:themeShade="BF"/>
                <w:spacing w:val="41"/>
                <w:sz w:val="20"/>
                <w:szCs w:val="20"/>
              </w:rPr>
            </w:pP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Wyrażam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zgodę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przetwarzanie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moich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osobowych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przez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administratora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>Szkołę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>Główną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>Krajową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z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>siedzibą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w</w:t>
            </w:r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Warszawie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8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Al.</w:t>
            </w:r>
            <w:r w:rsidRPr="00B025E9">
              <w:rPr>
                <w:rFonts w:cs="Times New Roman"/>
                <w:i/>
                <w:color w:val="17365D" w:themeColor="text2" w:themeShade="BF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Jerozolimskie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98,</w:t>
            </w:r>
            <w:r w:rsidRPr="00B025E9">
              <w:rPr>
                <w:rFonts w:cs="Times New Roman"/>
                <w:i/>
                <w:color w:val="17365D" w:themeColor="text2" w:themeShade="BF"/>
                <w:spacing w:val="-1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00-807</w:t>
            </w:r>
            <w:r w:rsidRPr="00B025E9">
              <w:rPr>
                <w:rFonts w:cs="Times New Roman"/>
                <w:i/>
                <w:color w:val="17365D" w:themeColor="text2" w:themeShade="BF"/>
                <w:spacing w:val="-18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Warszawa.</w:t>
            </w:r>
            <w:r w:rsidRPr="00B025E9">
              <w:rPr>
                <w:rFonts w:cs="Times New Roman"/>
                <w:i/>
                <w:color w:val="17365D" w:themeColor="text2" w:themeShade="BF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Wyrażam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zgodę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przetwarzanie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moich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osobowych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>dla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celów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niezbędnych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8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do</w:t>
            </w:r>
            <w:r w:rsidRPr="00B025E9">
              <w:rPr>
                <w:rFonts w:cs="Times New Roman"/>
                <w:i/>
                <w:color w:val="17365D" w:themeColor="text2" w:themeShade="BF"/>
                <w:spacing w:val="7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realizacji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procesu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rekrutacji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kształcenia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bookmarkStart w:id="0" w:name="_GoBack"/>
            <w:bookmarkEnd w:id="0"/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archiwizacji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zgodnie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z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ustawą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3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z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10.05.2018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>roku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77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o</w:t>
            </w:r>
            <w:r w:rsidRPr="00B025E9">
              <w:rPr>
                <w:rFonts w:cs="Times New Roman"/>
                <w:i/>
                <w:color w:val="17365D" w:themeColor="text2" w:themeShade="BF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ochronie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osobowych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9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(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Dz.U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7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z </w:t>
            </w:r>
            <w:r w:rsidRPr="00B025E9">
              <w:rPr>
                <w:rFonts w:cs="Times New Roman"/>
                <w:i/>
                <w:color w:val="17365D" w:themeColor="text2" w:themeShade="BF"/>
                <w:spacing w:val="2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2018 </w:t>
            </w:r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r. </w:t>
            </w:r>
            <w:r w:rsidRPr="00B025E9">
              <w:rPr>
                <w:rFonts w:cs="Times New Roman"/>
                <w:i/>
                <w:color w:val="17365D" w:themeColor="text2" w:themeShade="BF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poz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. </w:t>
            </w:r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1000) </w:t>
            </w:r>
            <w:r w:rsidRPr="00B025E9">
              <w:rPr>
                <w:rFonts w:cs="Times New Roman"/>
                <w:i/>
                <w:color w:val="17365D" w:themeColor="text2" w:themeShade="BF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rozporządzeniem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Parlamentu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Europejskiego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>Rady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9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nr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2016/679</w:t>
            </w:r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z</w:t>
            </w:r>
            <w:r w:rsidRPr="00B025E9">
              <w:rPr>
                <w:rFonts w:cs="Times New Roman"/>
                <w:i/>
                <w:color w:val="17365D" w:themeColor="text2" w:themeShade="B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>dnia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27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kwietnia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2016</w:t>
            </w:r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r.</w:t>
            </w:r>
            <w:r w:rsidRPr="00B025E9">
              <w:rPr>
                <w:rFonts w:cs="Times New Roman"/>
                <w:i/>
                <w:color w:val="17365D" w:themeColor="text2" w:themeShade="BF"/>
                <w:spacing w:val="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w</w:t>
            </w:r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sprawie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ochrony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>osób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fizycznych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w</w:t>
            </w:r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związku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z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przetwarzaniem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osobowych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7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3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w</w:t>
            </w:r>
            <w:r w:rsidRPr="00B025E9">
              <w:rPr>
                <w:rFonts w:cs="Times New Roman"/>
                <w:i/>
                <w:color w:val="17365D" w:themeColor="text2" w:themeShade="BF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sprawie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swobodnego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przepływu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takich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oraz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uchylenia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dyrektywy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95/46/WE,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czas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trwania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studiów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po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ich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9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zakończeniu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zgodnie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0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z  </w:t>
            </w:r>
            <w:r w:rsidRPr="00B025E9">
              <w:rPr>
                <w:rFonts w:cs="Times New Roman"/>
                <w:i/>
                <w:color w:val="17365D" w:themeColor="text2" w:themeShade="BF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ustawą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Prawo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o  </w:t>
            </w:r>
            <w:r w:rsidRPr="00B025E9">
              <w:rPr>
                <w:rFonts w:cs="Times New Roman"/>
                <w:i/>
                <w:color w:val="17365D" w:themeColor="text2" w:themeShade="BF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szkolnictwie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wyższym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nauce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(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Dz.U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2018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poz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1668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ze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zm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.)</w:t>
            </w:r>
            <w:r w:rsidRPr="00B025E9">
              <w:rPr>
                <w:rFonts w:cs="Times New Roman"/>
                <w:i/>
                <w:color w:val="17365D" w:themeColor="text2" w:themeShade="BF"/>
                <w:spacing w:val="6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rozporządzeniami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wykonawczymi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wydanymi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jej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podstawie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Osobie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której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dane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dotyczą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przysługuje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prawo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wglądu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0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w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dane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prawo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ich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sprostowania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usunięcia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ograniczenia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przetwarzania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wniesienia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sprzeciwu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wobec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przetwarzania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prawo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0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przenoszenia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z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wyłączeniem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których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przetwarzanie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archiwizacja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spoczywa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Uczelni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podstawie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odrębnych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0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przepisów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oraz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prawo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do</w:t>
            </w:r>
            <w:r w:rsidRPr="00B025E9">
              <w:rPr>
                <w:rFonts w:cs="Times New Roman"/>
                <w:i/>
                <w:color w:val="17365D" w:themeColor="text2" w:themeShade="BF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wniesienia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skargi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5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do</w:t>
            </w:r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Prezesa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Urzędu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Ochrony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Osobowych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Podanie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jest</w:t>
            </w:r>
            <w:r w:rsidRPr="00B025E9">
              <w:rPr>
                <w:rFonts w:cs="Times New Roman"/>
                <w:i/>
                <w:color w:val="17365D" w:themeColor="text2" w:themeShade="BF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warunkiem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przyjęcia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Kandydata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studia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realizowane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przez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Uczelnię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Kontakt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do</w:t>
            </w:r>
            <w:r w:rsidRPr="00B025E9">
              <w:rPr>
                <w:rFonts w:cs="Times New Roman"/>
                <w:i/>
                <w:color w:val="17365D" w:themeColor="text2" w:themeShade="BF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Inspektora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Ochrony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:</w:t>
            </w:r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hyperlink r:id="rId9">
              <w:r w:rsidRPr="00B025E9">
                <w:rPr>
                  <w:rFonts w:cs="Times New Roman"/>
                  <w:i/>
                  <w:color w:val="17365D" w:themeColor="text2" w:themeShade="BF"/>
                  <w:spacing w:val="-5"/>
                  <w:sz w:val="20"/>
                  <w:szCs w:val="20"/>
                </w:rPr>
                <w:t>iod@wsnp.edu.pl.</w:t>
              </w:r>
            </w:hyperlink>
          </w:p>
          <w:p w:rsidR="00DB60CE" w:rsidRDefault="00DB60CE" w:rsidP="00DB60CE">
            <w:pPr>
              <w:pStyle w:val="Tekstpodstawowy"/>
              <w:ind w:right="218"/>
              <w:jc w:val="both"/>
              <w:rPr>
                <w:rFonts w:cs="Times New Roman"/>
                <w:sz w:val="20"/>
                <w:szCs w:val="20"/>
              </w:rPr>
            </w:pPr>
          </w:p>
          <w:p w:rsidR="00DB60CE" w:rsidRPr="00DB60CE" w:rsidRDefault="00DB60CE" w:rsidP="00DB60CE">
            <w:pPr>
              <w:pStyle w:val="Tekstpodstawowy"/>
              <w:ind w:left="0" w:right="21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…………………………………………………………………………………</w:t>
            </w:r>
          </w:p>
          <w:p w:rsidR="002F4C58" w:rsidRDefault="00DB60CE" w:rsidP="002F4C58">
            <w:pPr>
              <w:spacing w:line="241" w:lineRule="exact"/>
              <w:ind w:right="1149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17365D" w:themeColor="text2" w:themeShade="BF"/>
                <w:sz w:val="21"/>
              </w:rPr>
              <w:t xml:space="preserve">                                                      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z w:val="21"/>
              </w:rPr>
              <w:t>data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pacing w:val="2"/>
                <w:sz w:val="21"/>
              </w:rPr>
              <w:t xml:space="preserve"> 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z w:val="21"/>
              </w:rPr>
              <w:t>i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pacing w:val="-2"/>
                <w:sz w:val="21"/>
              </w:rPr>
              <w:t xml:space="preserve"> 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z w:val="21"/>
              </w:rPr>
              <w:t>podpis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pacing w:val="1"/>
                <w:sz w:val="21"/>
              </w:rPr>
              <w:t xml:space="preserve"> 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z w:val="21"/>
              </w:rPr>
              <w:t>Kandydata</w:t>
            </w:r>
          </w:p>
        </w:tc>
      </w:tr>
    </w:tbl>
    <w:p w:rsidR="00413F53" w:rsidRPr="00413F53" w:rsidRDefault="00413F53" w:rsidP="002F4C5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413F53" w:rsidRPr="00413F53" w:rsidSect="00BD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77" w:rsidRDefault="00C33377" w:rsidP="00DB60CE">
      <w:pPr>
        <w:spacing w:after="0" w:line="240" w:lineRule="auto"/>
      </w:pPr>
      <w:r>
        <w:separator/>
      </w:r>
    </w:p>
  </w:endnote>
  <w:endnote w:type="continuationSeparator" w:id="0">
    <w:p w:rsidR="00C33377" w:rsidRDefault="00C33377" w:rsidP="00DB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77" w:rsidRDefault="00C33377" w:rsidP="00DB60CE">
      <w:pPr>
        <w:spacing w:after="0" w:line="240" w:lineRule="auto"/>
      </w:pPr>
      <w:r>
        <w:separator/>
      </w:r>
    </w:p>
  </w:footnote>
  <w:footnote w:type="continuationSeparator" w:id="0">
    <w:p w:rsidR="00C33377" w:rsidRDefault="00C33377" w:rsidP="00DB6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61"/>
    <w:rsid w:val="00061939"/>
    <w:rsid w:val="001204D4"/>
    <w:rsid w:val="00136999"/>
    <w:rsid w:val="002010C2"/>
    <w:rsid w:val="00226D50"/>
    <w:rsid w:val="002F4C58"/>
    <w:rsid w:val="002F65B3"/>
    <w:rsid w:val="004122FD"/>
    <w:rsid w:val="00413F53"/>
    <w:rsid w:val="00484021"/>
    <w:rsid w:val="004C326A"/>
    <w:rsid w:val="00504AEA"/>
    <w:rsid w:val="00534C36"/>
    <w:rsid w:val="00544668"/>
    <w:rsid w:val="00581DEA"/>
    <w:rsid w:val="005B06A5"/>
    <w:rsid w:val="005E785E"/>
    <w:rsid w:val="006377C9"/>
    <w:rsid w:val="00662236"/>
    <w:rsid w:val="00671D06"/>
    <w:rsid w:val="006D6D2E"/>
    <w:rsid w:val="00734937"/>
    <w:rsid w:val="007C42D3"/>
    <w:rsid w:val="00830BD9"/>
    <w:rsid w:val="00855FF0"/>
    <w:rsid w:val="00881ABC"/>
    <w:rsid w:val="008C0A92"/>
    <w:rsid w:val="0095553A"/>
    <w:rsid w:val="00B025E9"/>
    <w:rsid w:val="00BB6577"/>
    <w:rsid w:val="00BD0956"/>
    <w:rsid w:val="00BF1C61"/>
    <w:rsid w:val="00C33377"/>
    <w:rsid w:val="00CA7ABE"/>
    <w:rsid w:val="00DB60CE"/>
    <w:rsid w:val="00DF777A"/>
    <w:rsid w:val="00E45EC4"/>
    <w:rsid w:val="00ED54E1"/>
    <w:rsid w:val="00F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61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6D6D2E"/>
    <w:pPr>
      <w:widowControl w:val="0"/>
      <w:spacing w:before="71" w:after="0" w:line="240" w:lineRule="auto"/>
      <w:ind w:left="924"/>
      <w:outlineLvl w:val="1"/>
    </w:pPr>
    <w:rPr>
      <w:rFonts w:ascii="Times New Roman" w:eastAsia="Times New Roman" w:hAnsi="Times New Roman"/>
      <w:b/>
      <w:bCs/>
      <w:lang w:val="en-US"/>
    </w:rPr>
  </w:style>
  <w:style w:type="table" w:styleId="Tabela-Siatka">
    <w:name w:val="Table Grid"/>
    <w:basedOn w:val="Standardowy"/>
    <w:uiPriority w:val="59"/>
    <w:rsid w:val="0012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B60CE"/>
    <w:pPr>
      <w:widowControl w:val="0"/>
      <w:spacing w:after="0" w:line="240" w:lineRule="auto"/>
      <w:ind w:left="375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60CE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Nagwek21">
    <w:name w:val="Nagłówek 21"/>
    <w:basedOn w:val="Normalny"/>
    <w:uiPriority w:val="1"/>
    <w:qFormat/>
    <w:rsid w:val="00DB60CE"/>
    <w:pPr>
      <w:widowControl w:val="0"/>
      <w:spacing w:after="0" w:line="240" w:lineRule="auto"/>
      <w:ind w:left="1269"/>
      <w:outlineLvl w:val="2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B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CE"/>
  </w:style>
  <w:style w:type="paragraph" w:styleId="Stopka">
    <w:name w:val="footer"/>
    <w:basedOn w:val="Normalny"/>
    <w:link w:val="StopkaZnak"/>
    <w:uiPriority w:val="99"/>
    <w:semiHidden/>
    <w:unhideWhenUsed/>
    <w:rsid w:val="00DB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61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6D6D2E"/>
    <w:pPr>
      <w:widowControl w:val="0"/>
      <w:spacing w:before="71" w:after="0" w:line="240" w:lineRule="auto"/>
      <w:ind w:left="924"/>
      <w:outlineLvl w:val="1"/>
    </w:pPr>
    <w:rPr>
      <w:rFonts w:ascii="Times New Roman" w:eastAsia="Times New Roman" w:hAnsi="Times New Roman"/>
      <w:b/>
      <w:bCs/>
      <w:lang w:val="en-US"/>
    </w:rPr>
  </w:style>
  <w:style w:type="table" w:styleId="Tabela-Siatka">
    <w:name w:val="Table Grid"/>
    <w:basedOn w:val="Standardowy"/>
    <w:uiPriority w:val="59"/>
    <w:rsid w:val="0012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B60CE"/>
    <w:pPr>
      <w:widowControl w:val="0"/>
      <w:spacing w:after="0" w:line="240" w:lineRule="auto"/>
      <w:ind w:left="375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60CE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Nagwek21">
    <w:name w:val="Nagłówek 21"/>
    <w:basedOn w:val="Normalny"/>
    <w:uiPriority w:val="1"/>
    <w:qFormat/>
    <w:rsid w:val="00DB60CE"/>
    <w:pPr>
      <w:widowControl w:val="0"/>
      <w:spacing w:after="0" w:line="240" w:lineRule="auto"/>
      <w:ind w:left="1269"/>
      <w:outlineLvl w:val="2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B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CE"/>
  </w:style>
  <w:style w:type="paragraph" w:styleId="Stopka">
    <w:name w:val="footer"/>
    <w:basedOn w:val="Normalny"/>
    <w:link w:val="StopkaZnak"/>
    <w:uiPriority w:val="99"/>
    <w:semiHidden/>
    <w:unhideWhenUsed/>
    <w:rsid w:val="00DB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s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d_rablewska</cp:lastModifiedBy>
  <cp:revision>3</cp:revision>
  <dcterms:created xsi:type="dcterms:W3CDTF">2022-02-14T13:47:00Z</dcterms:created>
  <dcterms:modified xsi:type="dcterms:W3CDTF">2022-02-14T13:49:00Z</dcterms:modified>
</cp:coreProperties>
</file>